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CD" w:rsidRPr="00D75ECD" w:rsidRDefault="00D75ECD" w:rsidP="00D75ECD">
      <w:pPr>
        <w:pStyle w:val="NormalWeb"/>
        <w:shd w:val="clear" w:color="auto" w:fill="FFFFFF"/>
        <w:spacing w:before="0" w:beforeAutospacing="0" w:after="61" w:afterAutospacing="0"/>
        <w:jc w:val="center"/>
        <w:rPr>
          <w:rFonts w:ascii="Arial" w:hAnsi="Arial" w:cs="Arial"/>
          <w:b/>
          <w:color w:val="1D2129"/>
          <w:szCs w:val="14"/>
          <w:u w:val="single"/>
        </w:rPr>
      </w:pPr>
      <w:r w:rsidRPr="00D75ECD">
        <w:rPr>
          <w:rFonts w:ascii="Arial" w:hAnsi="Arial" w:cs="Arial"/>
          <w:b/>
          <w:color w:val="1D2129"/>
          <w:szCs w:val="14"/>
          <w:u w:val="single"/>
        </w:rPr>
        <w:t>FIRST POSTSCIENTOON OF THE WORLD CREATED</w:t>
      </w:r>
    </w:p>
    <w:p w:rsidR="00D75ECD" w:rsidRPr="00D75ECD" w:rsidRDefault="00D75ECD" w:rsidP="00D75ECD">
      <w:pPr>
        <w:pStyle w:val="NormalWeb"/>
        <w:shd w:val="clear" w:color="auto" w:fill="FFFFFF"/>
        <w:spacing w:before="61" w:beforeAutospacing="0" w:after="0" w:afterAutospacing="0"/>
        <w:ind w:firstLine="720"/>
        <w:jc w:val="both"/>
        <w:rPr>
          <w:rFonts w:ascii="Arial" w:hAnsi="Arial" w:cs="Arial"/>
          <w:color w:val="1D2129"/>
          <w:szCs w:val="14"/>
        </w:rPr>
      </w:pPr>
      <w:r w:rsidRPr="00D75ECD">
        <w:rPr>
          <w:rFonts w:ascii="Arial" w:hAnsi="Arial" w:cs="Arial"/>
          <w:color w:val="1D2129"/>
          <w:szCs w:val="14"/>
        </w:rPr>
        <w:t xml:space="preserve">We created </w:t>
      </w:r>
      <w:r w:rsidRPr="00D75ECD">
        <w:rPr>
          <w:rFonts w:ascii="Arial" w:hAnsi="Arial" w:cs="Arial"/>
          <w:color w:val="1D2129"/>
          <w:szCs w:val="14"/>
          <w:lang w:val="en-US"/>
        </w:rPr>
        <w:t xml:space="preserve">a novel concept called </w:t>
      </w:r>
      <w:r w:rsidRPr="00D75ECD">
        <w:rPr>
          <w:rFonts w:ascii="Arial" w:hAnsi="Arial" w:cs="Arial"/>
          <w:b/>
          <w:bCs/>
          <w:color w:val="1D2129"/>
          <w:szCs w:val="14"/>
          <w:lang w:val="en-US"/>
        </w:rPr>
        <w:t xml:space="preserve">“SCIENTOONS” </w:t>
      </w:r>
      <w:r w:rsidRPr="00D75ECD">
        <w:rPr>
          <w:rFonts w:ascii="Arial" w:hAnsi="Arial" w:cs="Arial"/>
          <w:color w:val="1D2129"/>
          <w:szCs w:val="14"/>
          <w:lang w:val="en-US"/>
        </w:rPr>
        <w:t>a</w:t>
      </w:r>
      <w:r w:rsidRPr="00D75ECD">
        <w:rPr>
          <w:rFonts w:ascii="Arial" w:hAnsi="Arial" w:cs="Arial"/>
          <w:b/>
          <w:bCs/>
          <w:color w:val="1D2129"/>
          <w:szCs w:val="14"/>
          <w:lang w:val="en-US"/>
        </w:rPr>
        <w:t xml:space="preserve"> </w:t>
      </w:r>
      <w:r w:rsidRPr="00D75ECD">
        <w:rPr>
          <w:rFonts w:ascii="Arial" w:hAnsi="Arial" w:cs="Arial"/>
          <w:color w:val="1D2129"/>
          <w:szCs w:val="14"/>
          <w:lang w:val="en-US"/>
        </w:rPr>
        <w:t>new class of cart</w:t>
      </w:r>
      <w:r>
        <w:rPr>
          <w:rFonts w:ascii="Arial" w:hAnsi="Arial" w:cs="Arial"/>
          <w:color w:val="1D2129"/>
          <w:szCs w:val="14"/>
          <w:lang w:val="en-US"/>
        </w:rPr>
        <w:t>oons, which are based on science on May 26</w:t>
      </w:r>
      <w:proofErr w:type="gramStart"/>
      <w:r>
        <w:rPr>
          <w:rFonts w:ascii="Arial" w:hAnsi="Arial" w:cs="Arial"/>
          <w:color w:val="1D2129"/>
          <w:szCs w:val="14"/>
          <w:lang w:val="en-US"/>
        </w:rPr>
        <w:t>,1988</w:t>
      </w:r>
      <w:proofErr w:type="gramEnd"/>
      <w:r w:rsidRPr="00D75ECD">
        <w:rPr>
          <w:rFonts w:ascii="Arial" w:hAnsi="Arial" w:cs="Arial"/>
          <w:color w:val="1D2129"/>
          <w:szCs w:val="14"/>
          <w:lang w:val="en-US"/>
        </w:rPr>
        <w:t xml:space="preserve">. They not only make you smile and laugh but also provide information about </w:t>
      </w:r>
      <w:r w:rsidRPr="00D75ECD">
        <w:rPr>
          <w:rFonts w:ascii="Arial" w:hAnsi="Arial" w:cs="Arial"/>
          <w:i/>
          <w:iCs/>
          <w:color w:val="1D2129"/>
          <w:szCs w:val="14"/>
          <w:lang w:val="en-US"/>
        </w:rPr>
        <w:t>new researches, subjects, data, concepts</w:t>
      </w:r>
      <w:r w:rsidRPr="00D75ECD">
        <w:rPr>
          <w:rFonts w:ascii="Arial" w:hAnsi="Arial" w:cs="Arial"/>
          <w:color w:val="1D2129"/>
          <w:szCs w:val="14"/>
          <w:lang w:val="en-US"/>
        </w:rPr>
        <w:t xml:space="preserve"> in a simple, understandable and interesting way. </w:t>
      </w:r>
      <w:r>
        <w:rPr>
          <w:rFonts w:ascii="Arial" w:hAnsi="Arial" w:cs="Arial"/>
          <w:color w:val="1D2129"/>
          <w:szCs w:val="14"/>
          <w:lang w:val="en-US"/>
        </w:rPr>
        <w:t>(www.scientoon.com)</w:t>
      </w:r>
      <w:r w:rsidRPr="00D75ECD">
        <w:rPr>
          <w:rFonts w:ascii="Arial" w:hAnsi="Arial" w:cs="Arial"/>
          <w:color w:val="1D2129"/>
          <w:szCs w:val="14"/>
          <w:lang w:val="en-US"/>
        </w:rPr>
        <w:t xml:space="preserve">. Creation of </w:t>
      </w:r>
      <w:proofErr w:type="spellStart"/>
      <w:r w:rsidRPr="00D75ECD">
        <w:rPr>
          <w:rFonts w:ascii="Arial" w:hAnsi="Arial" w:cs="Arial"/>
          <w:color w:val="1D2129"/>
          <w:szCs w:val="14"/>
          <w:lang w:val="en-US"/>
        </w:rPr>
        <w:t>scientoons</w:t>
      </w:r>
      <w:proofErr w:type="spellEnd"/>
      <w:r w:rsidRPr="00D75ECD">
        <w:rPr>
          <w:rFonts w:ascii="Arial" w:hAnsi="Arial" w:cs="Arial"/>
          <w:color w:val="1D2129"/>
          <w:szCs w:val="14"/>
          <w:lang w:val="en-US"/>
        </w:rPr>
        <w:t xml:space="preserve"> gave us an idea of </w:t>
      </w:r>
      <w:r w:rsidRPr="00D75ECD">
        <w:rPr>
          <w:rFonts w:ascii="Arial" w:hAnsi="Arial" w:cs="Arial"/>
          <w:b/>
          <w:color w:val="1D2129"/>
          <w:szCs w:val="14"/>
          <w:lang w:val="en-US"/>
        </w:rPr>
        <w:t>SC</w:t>
      </w:r>
      <w:r w:rsidRPr="00D75ECD">
        <w:rPr>
          <w:rFonts w:ascii="Arial" w:hAnsi="Arial" w:cs="Arial"/>
          <w:b/>
          <w:bCs/>
          <w:color w:val="1D2129"/>
          <w:szCs w:val="14"/>
          <w:lang w:val="en-US"/>
        </w:rPr>
        <w:t>IENTOONICS,</w:t>
      </w:r>
      <w:r w:rsidRPr="00D75ECD">
        <w:rPr>
          <w:rFonts w:ascii="Arial" w:hAnsi="Arial" w:cs="Arial"/>
          <w:color w:val="1D2129"/>
          <w:szCs w:val="14"/>
          <w:lang w:val="en-US"/>
        </w:rPr>
        <w:t xml:space="preserve"> a new branch of science communication.</w:t>
      </w:r>
    </w:p>
    <w:p w:rsidR="00AD1007" w:rsidRPr="00AD1007" w:rsidRDefault="00D75ECD" w:rsidP="00AD1007">
      <w:pPr>
        <w:pStyle w:val="NormalWeb"/>
        <w:shd w:val="clear" w:color="auto" w:fill="FFFFFF"/>
        <w:spacing w:before="61" w:beforeAutospacing="0" w:after="0" w:afterAutospacing="0"/>
        <w:ind w:firstLine="720"/>
        <w:jc w:val="both"/>
        <w:rPr>
          <w:rFonts w:ascii="Arial" w:hAnsi="Arial" w:cs="Arial"/>
          <w:color w:val="1D2129"/>
          <w:szCs w:val="14"/>
        </w:rPr>
      </w:pPr>
      <w:proofErr w:type="spellStart"/>
      <w:r w:rsidRPr="00D75ECD">
        <w:rPr>
          <w:rFonts w:ascii="Arial" w:hAnsi="Arial" w:cs="Arial"/>
          <w:color w:val="1D2129"/>
          <w:szCs w:val="14"/>
        </w:rPr>
        <w:t>Swyamsidhdha</w:t>
      </w:r>
      <w:proofErr w:type="spellEnd"/>
      <w:r w:rsidRPr="00D75ECD">
        <w:rPr>
          <w:rFonts w:ascii="Arial" w:hAnsi="Arial" w:cs="Arial"/>
          <w:color w:val="1D2129"/>
          <w:szCs w:val="14"/>
        </w:rPr>
        <w:t xml:space="preserve">, </w:t>
      </w:r>
      <w:proofErr w:type="spellStart"/>
      <w:r w:rsidRPr="00D75ECD">
        <w:rPr>
          <w:rFonts w:ascii="Arial" w:hAnsi="Arial" w:cs="Arial"/>
          <w:color w:val="1D2129"/>
          <w:szCs w:val="14"/>
        </w:rPr>
        <w:t>Lucknow</w:t>
      </w:r>
      <w:proofErr w:type="spellEnd"/>
      <w:r w:rsidRPr="00D75ECD">
        <w:rPr>
          <w:rFonts w:ascii="Arial" w:hAnsi="Arial" w:cs="Arial"/>
          <w:color w:val="1D2129"/>
          <w:szCs w:val="14"/>
        </w:rPr>
        <w:t xml:space="preserve">, India organized a </w:t>
      </w:r>
      <w:proofErr w:type="spellStart"/>
      <w:r w:rsidRPr="00D75ECD">
        <w:rPr>
          <w:rFonts w:ascii="Arial" w:hAnsi="Arial" w:cs="Arial"/>
          <w:color w:val="1D2129"/>
          <w:szCs w:val="14"/>
        </w:rPr>
        <w:t>Scientoon</w:t>
      </w:r>
      <w:proofErr w:type="spellEnd"/>
      <w:r w:rsidRPr="00D75ECD">
        <w:rPr>
          <w:rFonts w:ascii="Arial" w:hAnsi="Arial" w:cs="Arial"/>
          <w:color w:val="1D2129"/>
          <w:szCs w:val="14"/>
        </w:rPr>
        <w:t xml:space="preserve"> Workshop focusing on issues </w:t>
      </w:r>
      <w:proofErr w:type="spellStart"/>
      <w:r w:rsidRPr="00D75ECD">
        <w:rPr>
          <w:rFonts w:ascii="Arial" w:hAnsi="Arial" w:cs="Arial"/>
          <w:color w:val="1D2129"/>
          <w:szCs w:val="14"/>
        </w:rPr>
        <w:t>Lucknow</w:t>
      </w:r>
      <w:proofErr w:type="spellEnd"/>
      <w:r w:rsidRPr="00D75ECD">
        <w:rPr>
          <w:rFonts w:ascii="Arial" w:hAnsi="Arial" w:cs="Arial"/>
          <w:color w:val="1D2129"/>
          <w:szCs w:val="14"/>
        </w:rPr>
        <w:t xml:space="preserve"> is facing today in Regional Science City, </w:t>
      </w:r>
      <w:proofErr w:type="spellStart"/>
      <w:r w:rsidRPr="00D75ECD">
        <w:rPr>
          <w:rFonts w:ascii="Arial" w:hAnsi="Arial" w:cs="Arial"/>
          <w:color w:val="1D2129"/>
          <w:szCs w:val="14"/>
        </w:rPr>
        <w:t>Lucknow</w:t>
      </w:r>
      <w:proofErr w:type="spellEnd"/>
      <w:r w:rsidRPr="00D75ECD">
        <w:rPr>
          <w:rFonts w:ascii="Arial" w:hAnsi="Arial" w:cs="Arial"/>
          <w:color w:val="1D2129"/>
          <w:szCs w:val="14"/>
        </w:rPr>
        <w:t xml:space="preserve">, India from August 5-6, 2017. More than 50 students from various colleges of </w:t>
      </w:r>
      <w:proofErr w:type="spellStart"/>
      <w:r w:rsidRPr="00D75ECD">
        <w:rPr>
          <w:rFonts w:ascii="Arial" w:hAnsi="Arial" w:cs="Arial"/>
          <w:color w:val="1D2129"/>
          <w:szCs w:val="14"/>
        </w:rPr>
        <w:t>Lucknow</w:t>
      </w:r>
      <w:proofErr w:type="spellEnd"/>
      <w:r w:rsidRPr="00D75ECD">
        <w:rPr>
          <w:rFonts w:ascii="Arial" w:hAnsi="Arial" w:cs="Arial"/>
          <w:color w:val="1D2129"/>
          <w:szCs w:val="14"/>
        </w:rPr>
        <w:t xml:space="preserve"> participated. We created a history by making POSTSCIENTOONS for the first time in the world. P</w:t>
      </w:r>
      <w:r w:rsidR="00AD1007">
        <w:rPr>
          <w:rFonts w:ascii="Arial" w:hAnsi="Arial" w:cs="Arial"/>
          <w:color w:val="1D2129"/>
          <w:szCs w:val="14"/>
        </w:rPr>
        <w:t>OSTSCIENTOONS are made on Post</w:t>
      </w:r>
      <w:r w:rsidRPr="00D75ECD">
        <w:rPr>
          <w:rFonts w:ascii="Arial" w:hAnsi="Arial" w:cs="Arial"/>
          <w:color w:val="1D2129"/>
          <w:szCs w:val="14"/>
        </w:rPr>
        <w:t xml:space="preserve">cards costing only 50 </w:t>
      </w:r>
      <w:proofErr w:type="spellStart"/>
      <w:r w:rsidRPr="00D75ECD">
        <w:rPr>
          <w:rFonts w:ascii="Arial" w:hAnsi="Arial" w:cs="Arial"/>
          <w:color w:val="1D2129"/>
          <w:szCs w:val="14"/>
        </w:rPr>
        <w:t>paise</w:t>
      </w:r>
      <w:proofErr w:type="spellEnd"/>
      <w:r w:rsidRPr="00D75ECD">
        <w:rPr>
          <w:rFonts w:ascii="Arial" w:hAnsi="Arial" w:cs="Arial"/>
          <w:color w:val="1D2129"/>
          <w:szCs w:val="14"/>
        </w:rPr>
        <w:t xml:space="preserve"> which can be posted to any one in India. </w:t>
      </w:r>
      <w:r w:rsidR="00AD1007" w:rsidRPr="00AD1007">
        <w:rPr>
          <w:rFonts w:ascii="Arial" w:hAnsi="Arial" w:cs="Arial"/>
          <w:color w:val="1D2129"/>
          <w:szCs w:val="14"/>
          <w:lang w:val="en-US"/>
        </w:rPr>
        <w:t>A </w:t>
      </w:r>
      <w:r w:rsidR="00AD1007" w:rsidRPr="00AD1007">
        <w:rPr>
          <w:rFonts w:ascii="Arial" w:hAnsi="Arial" w:cs="Arial"/>
          <w:b/>
          <w:bCs/>
          <w:color w:val="1D2129"/>
          <w:szCs w:val="14"/>
          <w:lang w:val="en-US"/>
        </w:rPr>
        <w:t>postcard</w:t>
      </w:r>
      <w:r w:rsidR="00AD1007" w:rsidRPr="00AD1007">
        <w:rPr>
          <w:rFonts w:ascii="Arial" w:hAnsi="Arial" w:cs="Arial"/>
          <w:color w:val="1D2129"/>
          <w:szCs w:val="14"/>
          <w:lang w:val="en-US"/>
        </w:rPr>
        <w:t> or </w:t>
      </w:r>
      <w:r w:rsidR="00AD1007" w:rsidRPr="00AD1007">
        <w:rPr>
          <w:rFonts w:ascii="Arial" w:hAnsi="Arial" w:cs="Arial"/>
          <w:b/>
          <w:bCs/>
          <w:color w:val="1D2129"/>
          <w:szCs w:val="14"/>
          <w:lang w:val="en-US"/>
        </w:rPr>
        <w:t>post card</w:t>
      </w:r>
      <w:r w:rsidR="00AD1007" w:rsidRPr="00AD1007">
        <w:rPr>
          <w:rFonts w:ascii="Arial" w:hAnsi="Arial" w:cs="Arial"/>
          <w:color w:val="1D2129"/>
          <w:szCs w:val="14"/>
          <w:lang w:val="en-US"/>
        </w:rPr>
        <w:t> is a rectangular piece of thick paper or thin </w:t>
      </w:r>
      <w:hyperlink r:id="rId4" w:tooltip="Card stock" w:history="1">
        <w:r w:rsidR="00AD1007" w:rsidRPr="00AD1007">
          <w:rPr>
            <w:rStyle w:val="Hyperlink"/>
            <w:rFonts w:ascii="Arial" w:hAnsi="Arial" w:cs="Arial"/>
            <w:szCs w:val="14"/>
            <w:lang w:val="en-US"/>
          </w:rPr>
          <w:t>cardboard</w:t>
        </w:r>
      </w:hyperlink>
      <w:r w:rsidR="00AD1007" w:rsidRPr="00AD1007">
        <w:rPr>
          <w:rFonts w:ascii="Arial" w:hAnsi="Arial" w:cs="Arial"/>
          <w:color w:val="1D2129"/>
          <w:szCs w:val="14"/>
          <w:lang w:val="en-US"/>
        </w:rPr>
        <w:t> intended for writing and mailing without an </w:t>
      </w:r>
      <w:hyperlink r:id="rId5" w:tooltip="Envelope" w:history="1">
        <w:r w:rsidR="00AD1007" w:rsidRPr="00AD1007">
          <w:rPr>
            <w:rStyle w:val="Hyperlink"/>
            <w:rFonts w:ascii="Arial" w:hAnsi="Arial" w:cs="Arial"/>
            <w:szCs w:val="14"/>
            <w:lang w:val="en-US"/>
          </w:rPr>
          <w:t>envelope</w:t>
        </w:r>
      </w:hyperlink>
      <w:r w:rsidR="00AD1007" w:rsidRPr="00AD1007">
        <w:rPr>
          <w:rFonts w:ascii="Arial" w:hAnsi="Arial" w:cs="Arial"/>
          <w:color w:val="1D2129"/>
          <w:szCs w:val="14"/>
          <w:lang w:val="en-US"/>
        </w:rPr>
        <w:t>. Shapes other than rectangular may also be used. There are novelty exceptions, such as </w:t>
      </w:r>
      <w:hyperlink r:id="rId6" w:tooltip="Wood postcard" w:history="1">
        <w:r w:rsidR="00AD1007" w:rsidRPr="00AD1007">
          <w:rPr>
            <w:rStyle w:val="Hyperlink"/>
            <w:rFonts w:ascii="Arial" w:hAnsi="Arial" w:cs="Arial"/>
            <w:szCs w:val="14"/>
            <w:lang w:val="en-US"/>
          </w:rPr>
          <w:t>wood postcards</w:t>
        </w:r>
      </w:hyperlink>
      <w:r w:rsidR="00AD1007" w:rsidRPr="00AD1007">
        <w:rPr>
          <w:rFonts w:ascii="Arial" w:hAnsi="Arial" w:cs="Arial"/>
          <w:color w:val="1D2129"/>
          <w:szCs w:val="14"/>
          <w:lang w:val="en-US"/>
        </w:rPr>
        <w:t>, made of thin wood, and copper postcards sold in the </w:t>
      </w:r>
      <w:hyperlink r:id="rId7" w:tooltip="Copper Country" w:history="1">
        <w:r w:rsidR="00AD1007" w:rsidRPr="00AD1007">
          <w:rPr>
            <w:rStyle w:val="Hyperlink"/>
            <w:rFonts w:ascii="Arial" w:hAnsi="Arial" w:cs="Arial"/>
            <w:szCs w:val="14"/>
            <w:lang w:val="en-US"/>
          </w:rPr>
          <w:t>Copper Country</w:t>
        </w:r>
      </w:hyperlink>
      <w:r w:rsidR="00AD1007" w:rsidRPr="00AD1007">
        <w:rPr>
          <w:rFonts w:ascii="Arial" w:hAnsi="Arial" w:cs="Arial"/>
          <w:color w:val="1D2129"/>
          <w:szCs w:val="14"/>
          <w:lang w:val="en-US"/>
        </w:rPr>
        <w:t> of the U.S. state of </w:t>
      </w:r>
      <w:hyperlink r:id="rId8" w:tooltip="Michigan" w:history="1">
        <w:r w:rsidR="00AD1007" w:rsidRPr="00AD1007">
          <w:rPr>
            <w:rStyle w:val="Hyperlink"/>
            <w:rFonts w:ascii="Arial" w:hAnsi="Arial" w:cs="Arial"/>
            <w:szCs w:val="14"/>
            <w:lang w:val="en-US"/>
          </w:rPr>
          <w:t>Michigan</w:t>
        </w:r>
      </w:hyperlink>
      <w:r w:rsidR="00AD1007" w:rsidRPr="00AD1007">
        <w:rPr>
          <w:rFonts w:ascii="Arial" w:hAnsi="Arial" w:cs="Arial"/>
          <w:color w:val="1D2129"/>
          <w:szCs w:val="14"/>
          <w:lang w:val="en-US"/>
        </w:rPr>
        <w:t>, and </w:t>
      </w:r>
      <w:hyperlink r:id="rId9" w:tooltip="Coconut" w:history="1">
        <w:r w:rsidR="00AD1007" w:rsidRPr="00AD1007">
          <w:rPr>
            <w:rStyle w:val="Hyperlink"/>
            <w:rFonts w:ascii="Arial" w:hAnsi="Arial" w:cs="Arial"/>
            <w:szCs w:val="14"/>
            <w:lang w:val="en-US"/>
          </w:rPr>
          <w:t>coconut</w:t>
        </w:r>
      </w:hyperlink>
      <w:r w:rsidR="00AD1007" w:rsidRPr="00AD1007">
        <w:rPr>
          <w:rFonts w:ascii="Arial" w:hAnsi="Arial" w:cs="Arial"/>
          <w:color w:val="1D2129"/>
          <w:szCs w:val="14"/>
          <w:lang w:val="en-US"/>
        </w:rPr>
        <w:t> "postcards" from tropical islands.</w:t>
      </w:r>
    </w:p>
    <w:p w:rsidR="00D75ECD" w:rsidRDefault="00D75ECD" w:rsidP="00AD1007">
      <w:pPr>
        <w:pStyle w:val="NormalWeb"/>
        <w:shd w:val="clear" w:color="auto" w:fill="FFFFFF"/>
        <w:spacing w:before="61" w:beforeAutospacing="0" w:after="0" w:afterAutospacing="0"/>
        <w:ind w:firstLine="720"/>
        <w:jc w:val="both"/>
        <w:rPr>
          <w:rFonts w:ascii="Arial" w:hAnsi="Arial" w:cs="Arial"/>
          <w:color w:val="1D2129"/>
          <w:szCs w:val="14"/>
        </w:rPr>
      </w:pPr>
      <w:r w:rsidRPr="00D75ECD">
        <w:rPr>
          <w:rFonts w:ascii="Arial" w:hAnsi="Arial" w:cs="Arial"/>
          <w:color w:val="1D2129"/>
          <w:szCs w:val="14"/>
        </w:rPr>
        <w:t>The unique thing was that students also shared the solution of the problem</w:t>
      </w:r>
      <w:r w:rsidR="00AD1007">
        <w:rPr>
          <w:rFonts w:ascii="Arial" w:hAnsi="Arial" w:cs="Arial"/>
          <w:color w:val="1D2129"/>
          <w:szCs w:val="14"/>
        </w:rPr>
        <w:t xml:space="preserve"> they pointed in the </w:t>
      </w:r>
      <w:proofErr w:type="spellStart"/>
      <w:r w:rsidR="00AD1007">
        <w:rPr>
          <w:rFonts w:ascii="Arial" w:hAnsi="Arial" w:cs="Arial"/>
          <w:color w:val="1D2129"/>
          <w:szCs w:val="14"/>
        </w:rPr>
        <w:t>scientoon</w:t>
      </w:r>
      <w:proofErr w:type="spellEnd"/>
      <w:r w:rsidR="00AD1007">
        <w:rPr>
          <w:rFonts w:ascii="Arial" w:hAnsi="Arial" w:cs="Arial"/>
          <w:color w:val="1D2129"/>
          <w:szCs w:val="14"/>
        </w:rPr>
        <w:t xml:space="preserve">. </w:t>
      </w:r>
      <w:r w:rsidRPr="00D75ECD">
        <w:rPr>
          <w:rFonts w:ascii="Arial" w:hAnsi="Arial" w:cs="Arial"/>
          <w:color w:val="1D2129"/>
          <w:szCs w:val="14"/>
        </w:rPr>
        <w:t>We are planning n</w:t>
      </w:r>
      <w:r>
        <w:rPr>
          <w:rFonts w:ascii="Arial" w:hAnsi="Arial" w:cs="Arial"/>
          <w:color w:val="1D2129"/>
          <w:szCs w:val="14"/>
        </w:rPr>
        <w:t xml:space="preserve">ext POSTSCIENTOON workshop </w:t>
      </w:r>
      <w:r w:rsidR="00AD1007">
        <w:rPr>
          <w:rFonts w:ascii="Arial" w:hAnsi="Arial" w:cs="Arial"/>
          <w:color w:val="1D2129"/>
          <w:szCs w:val="14"/>
        </w:rPr>
        <w:t xml:space="preserve">this year </w:t>
      </w:r>
      <w:r>
        <w:rPr>
          <w:rFonts w:ascii="Arial" w:hAnsi="Arial" w:cs="Arial"/>
          <w:color w:val="1D2129"/>
          <w:szCs w:val="14"/>
        </w:rPr>
        <w:t>in Pu</w:t>
      </w:r>
      <w:r w:rsidRPr="00D75ECD">
        <w:rPr>
          <w:rFonts w:ascii="Arial" w:hAnsi="Arial" w:cs="Arial"/>
          <w:color w:val="1D2129"/>
          <w:szCs w:val="14"/>
        </w:rPr>
        <w:t>njab, India, Chhattisgarh, India and National workshop in Goa, India.</w:t>
      </w:r>
    </w:p>
    <w:p w:rsidR="00AD1007" w:rsidRPr="00D75ECD" w:rsidRDefault="00AD1007" w:rsidP="00AD1007">
      <w:pPr>
        <w:pStyle w:val="NormalWeb"/>
        <w:shd w:val="clear" w:color="auto" w:fill="FFFFFF"/>
        <w:spacing w:before="61" w:beforeAutospacing="0" w:after="0" w:afterAutospacing="0"/>
        <w:ind w:firstLine="720"/>
        <w:jc w:val="both"/>
        <w:rPr>
          <w:rFonts w:ascii="Arial" w:hAnsi="Arial" w:cs="Arial"/>
          <w:color w:val="1D2129"/>
          <w:szCs w:val="14"/>
        </w:rPr>
      </w:pPr>
      <w:r>
        <w:rPr>
          <w:rFonts w:ascii="Arial" w:hAnsi="Arial" w:cs="Arial"/>
          <w:noProof/>
          <w:color w:val="1D2129"/>
          <w:szCs w:val="14"/>
        </w:rPr>
        <w:drawing>
          <wp:inline distT="0" distB="0" distL="0" distR="0">
            <wp:extent cx="2393635" cy="1623682"/>
            <wp:effectExtent l="19050" t="0" r="6665" b="0"/>
            <wp:docPr id="3" name="Picture 2" descr="1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1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637" cy="162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D2129"/>
          <w:szCs w:val="14"/>
        </w:rPr>
        <w:drawing>
          <wp:inline distT="0" distB="0" distL="0" distR="0">
            <wp:extent cx="2438731" cy="1612916"/>
            <wp:effectExtent l="19050" t="0" r="0" b="0"/>
            <wp:docPr id="4" name="Picture 3" descr="1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1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369" cy="16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DA1" w:rsidRPr="00D75ECD" w:rsidRDefault="00763DA1" w:rsidP="00AD1007">
      <w:pPr>
        <w:jc w:val="both"/>
        <w:rPr>
          <w:rFonts w:ascii="Arial" w:hAnsi="Arial" w:cs="Arial"/>
          <w:sz w:val="44"/>
        </w:rPr>
      </w:pPr>
    </w:p>
    <w:sectPr w:rsidR="00763DA1" w:rsidRPr="00D75ECD" w:rsidSect="00763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75ECD"/>
    <w:rsid w:val="00763DA1"/>
    <w:rsid w:val="00AD1007"/>
    <w:rsid w:val="00D7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ECD"/>
    <w:pPr>
      <w:spacing w:before="100" w:beforeAutospacing="1" w:after="100" w:afterAutospacing="1"/>
    </w:pPr>
    <w:rPr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D75E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chig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opper_Count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Wood_postcard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en.wikipedia.org/wiki/Envelope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en.wikipedia.org/wiki/Card_stock" TargetMode="External"/><Relationship Id="rId9" Type="http://schemas.openxmlformats.org/officeDocument/2006/relationships/hyperlink" Target="https://en.wikipedia.org/wiki/Cocon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2017-08-28T07:07:00Z</dcterms:created>
  <dcterms:modified xsi:type="dcterms:W3CDTF">2017-08-28T07:24:00Z</dcterms:modified>
</cp:coreProperties>
</file>